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0"/>
          <w:szCs w:val="40"/>
          <w:lang w:val="en-US" w:eastAsia="zh-CN"/>
        </w:rPr>
        <w:t>高陵区2023年度财政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涉农整合</w:t>
      </w:r>
      <w:r>
        <w:rPr>
          <w:rFonts w:hint="eastAsia" w:ascii="方正小标宋简体" w:hAnsi="方正小标宋简体" w:eastAsia="方正小标宋简体" w:cs="方正小标宋简体"/>
          <w:spacing w:val="-11"/>
          <w:sz w:val="40"/>
          <w:szCs w:val="40"/>
          <w:lang w:val="en-US" w:eastAsia="zh-CN"/>
        </w:rPr>
        <w:t>资金（衔接资金）项目计划完成情况表</w:t>
      </w:r>
    </w:p>
    <w:tbl>
      <w:tblPr>
        <w:tblStyle w:val="3"/>
        <w:tblpPr w:leftFromText="180" w:rightFromText="180" w:vertAnchor="text" w:horzAnchor="page" w:tblpXSpec="center" w:tblpY="218"/>
        <w:tblOverlap w:val="never"/>
        <w:tblW w:w="142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35"/>
        <w:gridCol w:w="668"/>
        <w:gridCol w:w="2287"/>
        <w:gridCol w:w="785"/>
        <w:gridCol w:w="1101"/>
        <w:gridCol w:w="2044"/>
        <w:gridCol w:w="1896"/>
        <w:gridCol w:w="1969"/>
        <w:gridCol w:w="668"/>
        <w:gridCol w:w="14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地点</w:t>
            </w:r>
          </w:p>
        </w:tc>
        <w:tc>
          <w:tcPr>
            <w:tcW w:w="3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项目建设情况                           </w:t>
            </w:r>
          </w:p>
        </w:tc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2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利益联结机制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（联农带农情况）</w:t>
            </w:r>
          </w:p>
        </w:tc>
        <w:tc>
          <w:tcPr>
            <w:tcW w:w="1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下达资金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资金报账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4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项目建设内容                            </w:t>
            </w:r>
          </w:p>
        </w:tc>
        <w:tc>
          <w:tcPr>
            <w:tcW w:w="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实际完成情况</w:t>
            </w:r>
          </w:p>
        </w:tc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支持村集体经济组织供销合作社发展第三产业奖补资金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张卜街道庙西村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利用村委会南1000平米建设用地，计划投资 98.1 万元建设红色驿站暨便民超市项目（包括新建500平米的便民超市，400平米停车场，周边道路及场地进行绿化、亮化），发展村集体第三产业，推广当地特色产品、方便人民群众生活的同时，促进三产融合发展。村委会积极引导村集体经济成员参与管护，并由村集体经济组织研究制定资产收益分配方案，强化联农带农机制，实现农民增收与消费提质良性循环。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全部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完成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完成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500平米便民市场，400平米停车场，实现集体经济收入10万元以上。</w:t>
            </w:r>
          </w:p>
        </w:tc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推广当地特色产品、方便人民群众生活的同时，促进三产融合发展。村委会积极引导村集体经济成员参与管护，并由村集体经济组织研究制定资产收益分配方案，强化联农带农机制，实现农民增收与消费提质良性循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张卜街道庙西村集体经济股份合作联合社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新建项目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6D3D4B-CAD6-44F5-9D58-DB1E00053B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57C0C0A-8BA6-43A9-903C-5F312DD22FF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580EFEB-E14B-4E77-8AD0-B7A6C79A6E2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64FC5CB-C698-439F-8984-3F0A5EA99FD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MWQ2MDNjOWIzNTg5ZDdiMGM5MzIwMzM5MTU2MTAifQ=="/>
  </w:docVars>
  <w:rsids>
    <w:rsidRoot w:val="695E27E4"/>
    <w:rsid w:val="695E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2024-01-04T02:38:00Z</dcterms:created>
  <dc:creator>胖纸</dc:creator>
  <cp:lastModifiedBy>胖纸</cp:lastModifiedBy>
  <dcterms:modified xsi:type="dcterms:W3CDTF">2024-01-04T02:40:34Z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6008209D756F4471B1D3E7A8CC9600AB_11</vt:lpwstr>
  </property>
</Properties>
</file>